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A950" w14:textId="77777777" w:rsidR="00F04443" w:rsidRDefault="003E3696" w:rsidP="00F04443">
      <w:pPr>
        <w:pStyle w:val="Heading1"/>
        <w:widowControl w:val="0"/>
        <w:ind w:left="6480"/>
        <w:rPr>
          <w:color w:val="000080"/>
        </w:rPr>
      </w:pPr>
      <w:r w:rsidRPr="00D64B9C">
        <w:rPr>
          <w:noProof/>
          <w:color w:val="000080"/>
          <w:sz w:val="72"/>
          <w:szCs w:val="72"/>
        </w:rPr>
        <w:object w:dxaOrig="3510" w:dyaOrig="2835" w14:anchorId="53292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65pt;height:85.9pt;mso-width-percent:0;mso-height-percent:0;mso-width-percent:0;mso-height-percent:0" o:ole="">
            <v:imagedata r:id="rId6" o:title=""/>
          </v:shape>
          <o:OLEObject Type="Embed" ProgID="MSPhotoEd.3" ShapeID="_x0000_i1025" DrawAspect="Content" ObjectID="_1739082419" r:id="rId7"/>
        </w:object>
      </w:r>
    </w:p>
    <w:p w14:paraId="17B647D9" w14:textId="77777777" w:rsidR="00A6154C" w:rsidRDefault="00A6154C" w:rsidP="00F04443">
      <w:pPr>
        <w:pStyle w:val="Title"/>
        <w:widowControl w:val="0"/>
        <w:jc w:val="left"/>
        <w:rPr>
          <w:b/>
          <w:bCs/>
        </w:rPr>
      </w:pPr>
    </w:p>
    <w:p w14:paraId="64B54797" w14:textId="58999A03" w:rsidR="00F04443" w:rsidRPr="00555ACD" w:rsidRDefault="00ED4073" w:rsidP="00F04443">
      <w:pPr>
        <w:pStyle w:val="Title"/>
        <w:widowControl w:val="0"/>
        <w:jc w:val="left"/>
        <w:rPr>
          <w:b/>
          <w:bCs/>
          <w:i/>
          <w:u w:val="single"/>
        </w:rPr>
      </w:pPr>
      <w:r>
        <w:rPr>
          <w:b/>
          <w:bCs/>
        </w:rPr>
        <w:t xml:space="preserve">UNIVERSITY OF UTAH </w:t>
      </w:r>
      <w:r w:rsidR="00F04443">
        <w:rPr>
          <w:b/>
          <w:bCs/>
        </w:rPr>
        <w:t>MEDIA RELEASE</w:t>
      </w:r>
    </w:p>
    <w:p w14:paraId="19884A6B" w14:textId="39864135" w:rsidR="00F04443" w:rsidRDefault="00F04443" w:rsidP="00F04443">
      <w:pPr>
        <w:rPr>
          <w:sz w:val="22"/>
          <w:szCs w:val="22"/>
        </w:rPr>
      </w:pPr>
    </w:p>
    <w:p w14:paraId="6E805728" w14:textId="77777777" w:rsidR="008E7B6E" w:rsidRDefault="008E7B6E" w:rsidP="00F04443">
      <w:pPr>
        <w:rPr>
          <w:sz w:val="22"/>
          <w:szCs w:val="22"/>
        </w:rPr>
      </w:pPr>
    </w:p>
    <w:p w14:paraId="1C9BA731" w14:textId="77777777" w:rsidR="00F04443" w:rsidRDefault="00F04443" w:rsidP="00F04443">
      <w:pPr>
        <w:rPr>
          <w:sz w:val="22"/>
          <w:szCs w:val="22"/>
        </w:rPr>
      </w:pPr>
      <w:r>
        <w:rPr>
          <w:sz w:val="22"/>
          <w:szCs w:val="22"/>
        </w:rPr>
        <w:t>Contacts:</w:t>
      </w:r>
    </w:p>
    <w:p w14:paraId="54D6B441" w14:textId="3CE622AB" w:rsidR="00A42D91" w:rsidRDefault="00A42D91" w:rsidP="00F04443">
      <w:pPr>
        <w:pStyle w:val="BodyText"/>
        <w:widowControl w:val="0"/>
        <w:rPr>
          <w:szCs w:val="22"/>
        </w:rPr>
      </w:pPr>
      <w:r w:rsidRPr="0009007D">
        <w:rPr>
          <w:szCs w:val="22"/>
        </w:rPr>
        <w:t>-</w:t>
      </w:r>
      <w:r>
        <w:rPr>
          <w:szCs w:val="22"/>
        </w:rPr>
        <w:t>- Chelsey Short</w:t>
      </w:r>
      <w:r w:rsidRPr="008E7D09">
        <w:rPr>
          <w:szCs w:val="22"/>
        </w:rPr>
        <w:t xml:space="preserve">, </w:t>
      </w:r>
      <w:r>
        <w:rPr>
          <w:szCs w:val="22"/>
        </w:rPr>
        <w:t xml:space="preserve">director, Regional FIRST Robotics </w:t>
      </w:r>
      <w:r w:rsidRPr="008E7D09">
        <w:t>–</w:t>
      </w:r>
      <w:r w:rsidRPr="008E7D09">
        <w:rPr>
          <w:szCs w:val="22"/>
        </w:rPr>
        <w:t xml:space="preserve"> </w:t>
      </w:r>
      <w:r>
        <w:rPr>
          <w:szCs w:val="22"/>
        </w:rPr>
        <w:br/>
        <w:t>cell</w:t>
      </w:r>
      <w:r w:rsidRPr="008E7D09">
        <w:rPr>
          <w:szCs w:val="22"/>
        </w:rPr>
        <w:t xml:space="preserve"> 801-</w:t>
      </w:r>
      <w:r>
        <w:rPr>
          <w:szCs w:val="22"/>
        </w:rPr>
        <w:t>792-8707</w:t>
      </w:r>
      <w:r w:rsidRPr="008E7D09">
        <w:rPr>
          <w:szCs w:val="22"/>
        </w:rPr>
        <w:t xml:space="preserve">, </w:t>
      </w:r>
      <w:hyperlink r:id="rId8" w:history="1">
        <w:r w:rsidRPr="002719C7">
          <w:rPr>
            <w:rStyle w:val="Hyperlink"/>
            <w:szCs w:val="22"/>
          </w:rPr>
          <w:t>cshort@firstinspires.org</w:t>
        </w:r>
      </w:hyperlink>
    </w:p>
    <w:p w14:paraId="7FCD5E6C" w14:textId="77777777" w:rsidR="008E7B6E" w:rsidRDefault="008E7B6E" w:rsidP="008E7B6E">
      <w:pPr>
        <w:pStyle w:val="BodyText"/>
        <w:widowControl w:val="0"/>
        <w:rPr>
          <w:rStyle w:val="Hyperlink"/>
          <w:szCs w:val="22"/>
        </w:rPr>
      </w:pPr>
      <w:r w:rsidRPr="0009007D">
        <w:rPr>
          <w:szCs w:val="22"/>
        </w:rPr>
        <w:t>-</w:t>
      </w:r>
      <w:r>
        <w:rPr>
          <w:szCs w:val="22"/>
        </w:rPr>
        <w:t xml:space="preserve">- </w:t>
      </w:r>
      <w:r w:rsidRPr="008E7D09">
        <w:rPr>
          <w:szCs w:val="22"/>
        </w:rPr>
        <w:t xml:space="preserve">Mark Minor, </w:t>
      </w:r>
      <w:r>
        <w:rPr>
          <w:szCs w:val="22"/>
        </w:rPr>
        <w:t>mechanical engineering associate professor, event chair</w:t>
      </w:r>
      <w:r w:rsidRPr="008E7D09">
        <w:rPr>
          <w:szCs w:val="22"/>
        </w:rPr>
        <w:t xml:space="preserve"> </w:t>
      </w:r>
      <w:r w:rsidRPr="008E7D09">
        <w:t>–</w:t>
      </w:r>
      <w:r w:rsidRPr="008E7D09">
        <w:rPr>
          <w:szCs w:val="22"/>
        </w:rPr>
        <w:t xml:space="preserve"> </w:t>
      </w:r>
      <w:r>
        <w:rPr>
          <w:szCs w:val="22"/>
        </w:rPr>
        <w:br/>
      </w:r>
      <w:r w:rsidRPr="008E7D09">
        <w:rPr>
          <w:szCs w:val="22"/>
        </w:rPr>
        <w:t>office 801-</w:t>
      </w:r>
      <w:r>
        <w:rPr>
          <w:szCs w:val="22"/>
        </w:rPr>
        <w:t>587</w:t>
      </w:r>
      <w:r w:rsidRPr="008E7D09">
        <w:rPr>
          <w:szCs w:val="22"/>
        </w:rPr>
        <w:t>-</w:t>
      </w:r>
      <w:r>
        <w:rPr>
          <w:szCs w:val="22"/>
        </w:rPr>
        <w:t>7771</w:t>
      </w:r>
      <w:r w:rsidRPr="008E7D09">
        <w:rPr>
          <w:szCs w:val="22"/>
        </w:rPr>
        <w:t xml:space="preserve">, cell </w:t>
      </w:r>
      <w:r>
        <w:rPr>
          <w:szCs w:val="22"/>
        </w:rPr>
        <w:t>801</w:t>
      </w:r>
      <w:r w:rsidRPr="008E7D09">
        <w:rPr>
          <w:szCs w:val="22"/>
        </w:rPr>
        <w:t>-</w:t>
      </w:r>
      <w:r>
        <w:rPr>
          <w:szCs w:val="22"/>
        </w:rPr>
        <w:t>879</w:t>
      </w:r>
      <w:r w:rsidRPr="008E7D09">
        <w:rPr>
          <w:szCs w:val="22"/>
        </w:rPr>
        <w:t>-</w:t>
      </w:r>
      <w:r>
        <w:rPr>
          <w:szCs w:val="22"/>
        </w:rPr>
        <w:t>5817</w:t>
      </w:r>
      <w:r w:rsidRPr="008E7D09">
        <w:rPr>
          <w:szCs w:val="22"/>
        </w:rPr>
        <w:t xml:space="preserve">, </w:t>
      </w:r>
      <w:hyperlink r:id="rId9" w:history="1">
        <w:r w:rsidRPr="008E7D09">
          <w:rPr>
            <w:rStyle w:val="Hyperlink"/>
            <w:szCs w:val="22"/>
          </w:rPr>
          <w:t>mark.minor@utah.edu</w:t>
        </w:r>
      </w:hyperlink>
    </w:p>
    <w:p w14:paraId="69E5C0F7" w14:textId="457EB07B" w:rsidR="00CB08FA" w:rsidRDefault="00F04443" w:rsidP="00F04443">
      <w:pPr>
        <w:pStyle w:val="BodyText"/>
        <w:widowControl w:val="0"/>
      </w:pPr>
      <w:r>
        <w:rPr>
          <w:szCs w:val="22"/>
        </w:rPr>
        <w:t xml:space="preserve">-- </w:t>
      </w:r>
      <w:r w:rsidR="007750F3">
        <w:rPr>
          <w:szCs w:val="22"/>
        </w:rPr>
        <w:t>Vince Horiuchi</w:t>
      </w:r>
      <w:r w:rsidRPr="00C915D0">
        <w:rPr>
          <w:szCs w:val="22"/>
        </w:rPr>
        <w:t xml:space="preserve">, public relations associate, College of Engineering </w:t>
      </w:r>
      <w:r w:rsidRPr="00C915D0">
        <w:t>–</w:t>
      </w:r>
    </w:p>
    <w:p w14:paraId="56A046AC" w14:textId="382C4E34" w:rsidR="009F7297" w:rsidRPr="00AC0700" w:rsidRDefault="00F04443" w:rsidP="00AC0700">
      <w:pPr>
        <w:pStyle w:val="BodyText"/>
        <w:widowControl w:val="0"/>
        <w:rPr>
          <w:szCs w:val="22"/>
        </w:rPr>
      </w:pPr>
      <w:r w:rsidRPr="00C915D0">
        <w:rPr>
          <w:szCs w:val="22"/>
        </w:rPr>
        <w:t xml:space="preserve">office 801-585-7499, cell </w:t>
      </w:r>
      <w:r w:rsidR="007750F3">
        <w:rPr>
          <w:szCs w:val="22"/>
        </w:rPr>
        <w:t>801-556-5187</w:t>
      </w:r>
      <w:r w:rsidRPr="00C915D0">
        <w:rPr>
          <w:szCs w:val="22"/>
        </w:rPr>
        <w:t xml:space="preserve">, </w:t>
      </w:r>
      <w:hyperlink r:id="rId10" w:history="1">
        <w:r w:rsidR="007750F3">
          <w:rPr>
            <w:rStyle w:val="Hyperlink"/>
            <w:szCs w:val="22"/>
          </w:rPr>
          <w:t>vincent.horiuchi</w:t>
        </w:r>
        <w:r w:rsidRPr="00C915D0">
          <w:rPr>
            <w:rStyle w:val="Hyperlink"/>
            <w:szCs w:val="22"/>
          </w:rPr>
          <w:t>@utah.edu</w:t>
        </w:r>
      </w:hyperlink>
      <w:hyperlink r:id="rId11" w:history="1"/>
    </w:p>
    <w:p w14:paraId="2D3E846E" w14:textId="16C0F184" w:rsidR="008E7B6E" w:rsidRDefault="008E7B6E" w:rsidP="00F04443">
      <w:pPr>
        <w:pStyle w:val="BodyText3"/>
        <w:widowControl w:val="0"/>
        <w:jc w:val="center"/>
        <w:rPr>
          <w:sz w:val="54"/>
          <w:szCs w:val="54"/>
        </w:rPr>
      </w:pPr>
    </w:p>
    <w:p w14:paraId="02FE1984" w14:textId="77777777" w:rsidR="00AC0700" w:rsidRDefault="00AC0700" w:rsidP="00F04443">
      <w:pPr>
        <w:pStyle w:val="BodyText3"/>
        <w:widowControl w:val="0"/>
        <w:jc w:val="center"/>
        <w:rPr>
          <w:sz w:val="54"/>
          <w:szCs w:val="54"/>
        </w:rPr>
      </w:pPr>
    </w:p>
    <w:p w14:paraId="3A57C05C" w14:textId="216E2D84" w:rsidR="00F04443" w:rsidRPr="003E0C5B" w:rsidRDefault="002F3252" w:rsidP="00F04443">
      <w:pPr>
        <w:pStyle w:val="BodyText3"/>
        <w:widowControl w:val="0"/>
        <w:jc w:val="center"/>
        <w:rPr>
          <w:sz w:val="54"/>
          <w:szCs w:val="54"/>
        </w:rPr>
      </w:pPr>
      <w:r>
        <w:rPr>
          <w:sz w:val="54"/>
          <w:szCs w:val="54"/>
        </w:rPr>
        <w:t>Bundle of energy</w:t>
      </w:r>
    </w:p>
    <w:p w14:paraId="537B6129" w14:textId="22E0F5E0" w:rsidR="00F04443" w:rsidRPr="003E0C5B" w:rsidRDefault="00C82231" w:rsidP="00D60CA3">
      <w:pPr>
        <w:pStyle w:val="BodyText3"/>
        <w:widowControl w:val="0"/>
        <w:jc w:val="center"/>
        <w:rPr>
          <w:sz w:val="30"/>
          <w:szCs w:val="30"/>
        </w:rPr>
      </w:pPr>
      <w:r>
        <w:rPr>
          <w:sz w:val="30"/>
          <w:szCs w:val="30"/>
        </w:rPr>
        <w:t xml:space="preserve">FIRST Robotics </w:t>
      </w:r>
      <w:r w:rsidR="002F3252">
        <w:rPr>
          <w:sz w:val="30"/>
          <w:szCs w:val="30"/>
        </w:rPr>
        <w:t>returns</w:t>
      </w:r>
      <w:r>
        <w:rPr>
          <w:sz w:val="30"/>
          <w:szCs w:val="30"/>
        </w:rPr>
        <w:t xml:space="preserve"> to the Maverik Center </w:t>
      </w:r>
      <w:r w:rsidR="002F3252">
        <w:rPr>
          <w:sz w:val="30"/>
          <w:szCs w:val="30"/>
        </w:rPr>
        <w:t>for high-energy combat March 3 and 4</w:t>
      </w:r>
      <w:r w:rsidR="00770BFE">
        <w:rPr>
          <w:sz w:val="30"/>
          <w:szCs w:val="30"/>
        </w:rPr>
        <w:t>.</w:t>
      </w:r>
    </w:p>
    <w:p w14:paraId="3F4B56A2" w14:textId="77777777" w:rsidR="00F04443" w:rsidRPr="00933702" w:rsidRDefault="00F04443" w:rsidP="00F04443">
      <w:pPr>
        <w:pStyle w:val="BodyText3"/>
        <w:widowControl w:val="0"/>
        <w:jc w:val="center"/>
        <w:rPr>
          <w:sz w:val="28"/>
          <w:szCs w:val="28"/>
        </w:rPr>
      </w:pPr>
    </w:p>
    <w:p w14:paraId="760CD0E5" w14:textId="1814FA16" w:rsidR="008E7B6E" w:rsidRDefault="00F04443" w:rsidP="00FE6C35">
      <w:pPr>
        <w:widowControl w:val="0"/>
        <w:autoSpaceDE w:val="0"/>
        <w:autoSpaceDN w:val="0"/>
        <w:adjustRightInd w:val="0"/>
        <w:spacing w:line="360" w:lineRule="auto"/>
      </w:pPr>
      <w:r>
        <w:tab/>
      </w:r>
      <w:r w:rsidR="002F3252">
        <w:t>March 2</w:t>
      </w:r>
      <w:r w:rsidR="009F7297">
        <w:t>, 20</w:t>
      </w:r>
      <w:r w:rsidR="00175145">
        <w:t>2</w:t>
      </w:r>
      <w:r w:rsidR="002F3252">
        <w:t>3</w:t>
      </w:r>
      <w:r w:rsidR="00175145">
        <w:t xml:space="preserve"> </w:t>
      </w:r>
      <w:r w:rsidR="00A8490E">
        <w:t>—</w:t>
      </w:r>
      <w:r>
        <w:t xml:space="preserve"> </w:t>
      </w:r>
      <w:r w:rsidR="007340FA">
        <w:t xml:space="preserve">High school students from all over the country will be arriving in Utah and powering up their homemade robots to do battle at </w:t>
      </w:r>
      <w:r w:rsidR="00A66DC0">
        <w:t xml:space="preserve">the </w:t>
      </w:r>
      <w:r w:rsidR="007340FA">
        <w:t>Maverik Center</w:t>
      </w:r>
      <w:r w:rsidR="008E7B6E">
        <w:t xml:space="preserve">! </w:t>
      </w:r>
    </w:p>
    <w:p w14:paraId="4CFA6A96" w14:textId="64EED80D" w:rsidR="00224C45" w:rsidRDefault="008E7B6E" w:rsidP="00FE6C35">
      <w:pPr>
        <w:widowControl w:val="0"/>
        <w:autoSpaceDE w:val="0"/>
        <w:autoSpaceDN w:val="0"/>
        <w:adjustRightInd w:val="0"/>
        <w:spacing w:line="360" w:lineRule="auto"/>
      </w:pPr>
      <w:r>
        <w:tab/>
      </w:r>
      <w:r w:rsidR="007E7A39">
        <w:t>Forty-four</w:t>
      </w:r>
      <w:r>
        <w:t xml:space="preserve"> high school student teams from Utah and </w:t>
      </w:r>
      <w:r w:rsidR="007E7A39">
        <w:t>nine other states</w:t>
      </w:r>
      <w:r>
        <w:t xml:space="preserve"> will </w:t>
      </w:r>
      <w:r w:rsidR="00D22FCE">
        <w:t>converge</w:t>
      </w:r>
      <w:r>
        <w:t xml:space="preserve"> </w:t>
      </w:r>
      <w:r w:rsidRPr="000F3B60">
        <w:rPr>
          <w:b/>
          <w:bCs/>
        </w:rPr>
        <w:t xml:space="preserve">Friday, </w:t>
      </w:r>
      <w:r w:rsidR="002F3252">
        <w:rPr>
          <w:b/>
          <w:bCs/>
        </w:rPr>
        <w:t>March</w:t>
      </w:r>
      <w:r w:rsidR="005E675F">
        <w:rPr>
          <w:b/>
          <w:bCs/>
        </w:rPr>
        <w:t xml:space="preserve"> </w:t>
      </w:r>
      <w:r w:rsidR="002F3252">
        <w:rPr>
          <w:b/>
          <w:bCs/>
        </w:rPr>
        <w:t>3</w:t>
      </w:r>
      <w:r w:rsidRPr="000F3B60">
        <w:rPr>
          <w:b/>
          <w:bCs/>
        </w:rPr>
        <w:t xml:space="preserve">, and Saturday, </w:t>
      </w:r>
      <w:r w:rsidR="002F3252">
        <w:rPr>
          <w:b/>
          <w:bCs/>
        </w:rPr>
        <w:t>March 4</w:t>
      </w:r>
      <w:r w:rsidR="003A3F76">
        <w:rPr>
          <w:b/>
          <w:bCs/>
        </w:rPr>
        <w:t>,</w:t>
      </w:r>
      <w:r w:rsidRPr="000F3B60">
        <w:rPr>
          <w:b/>
          <w:bCs/>
        </w:rPr>
        <w:t xml:space="preserve"> in the center’s main arena at 3200 S. Decker Lake Drive</w:t>
      </w:r>
      <w:r w:rsidR="00224C45" w:rsidRPr="003A3F76">
        <w:rPr>
          <w:b/>
          <w:bCs/>
        </w:rPr>
        <w:t xml:space="preserve"> in West Valley City</w:t>
      </w:r>
      <w:r w:rsidR="00224C45">
        <w:t xml:space="preserve"> to compete in the annual </w:t>
      </w:r>
      <w:r w:rsidR="00D22FCE">
        <w:t>Utah Regional FIRST Robotics Competition</w:t>
      </w:r>
      <w:r w:rsidR="00DF3352">
        <w:t xml:space="preserve"> in which</w:t>
      </w:r>
      <w:r w:rsidR="00224C45">
        <w:t xml:space="preserve"> robots designed and built by the </w:t>
      </w:r>
      <w:r w:rsidR="00DF3352">
        <w:t>student teams</w:t>
      </w:r>
      <w:r w:rsidR="00224C45">
        <w:t xml:space="preserve"> perform specific </w:t>
      </w:r>
      <w:r w:rsidR="00C30F09">
        <w:t>tasks</w:t>
      </w:r>
      <w:r w:rsidR="00224C45">
        <w:t xml:space="preserve">. </w:t>
      </w:r>
      <w:r w:rsidR="00224C45" w:rsidRPr="00FF6DF6">
        <w:t xml:space="preserve">The event, co-organized by the University of Utah’s </w:t>
      </w:r>
      <w:r w:rsidR="00DF3352">
        <w:t xml:space="preserve">John and Marcia Price </w:t>
      </w:r>
      <w:r w:rsidR="00224C45" w:rsidRPr="00FF6DF6">
        <w:t>College of Engineering, is free and open to the public.</w:t>
      </w:r>
      <w:r w:rsidR="00224C45" w:rsidRPr="00D6654F">
        <w:rPr>
          <w:b/>
          <w:bCs/>
        </w:rPr>
        <w:t xml:space="preserve"> (The best place to park for news media is on the south side of the stadium near the “VIP/Will Call entrance</w:t>
      </w:r>
      <w:r w:rsidR="00D1502C">
        <w:rPr>
          <w:b/>
          <w:bCs/>
        </w:rPr>
        <w:t xml:space="preserve"> where they can check in for a press pass</w:t>
      </w:r>
      <w:r w:rsidR="00224C45" w:rsidRPr="00D6654F">
        <w:rPr>
          <w:b/>
          <w:bCs/>
        </w:rPr>
        <w:t>. Parking is free.</w:t>
      </w:r>
      <w:r w:rsidR="00224C45">
        <w:rPr>
          <w:b/>
          <w:bCs/>
        </w:rPr>
        <w:t>)</w:t>
      </w:r>
    </w:p>
    <w:p w14:paraId="283A0C09" w14:textId="5E4D2238" w:rsidR="00964228" w:rsidRDefault="00224C45" w:rsidP="00964228">
      <w:pPr>
        <w:widowControl w:val="0"/>
        <w:autoSpaceDE w:val="0"/>
        <w:autoSpaceDN w:val="0"/>
        <w:adjustRightInd w:val="0"/>
        <w:spacing w:line="360" w:lineRule="auto"/>
      </w:pPr>
      <w:r>
        <w:tab/>
        <w:t>This year’s game</w:t>
      </w:r>
      <w:r w:rsidR="00DF3352">
        <w:t xml:space="preserve">, </w:t>
      </w:r>
      <w:r>
        <w:t>called “</w:t>
      </w:r>
      <w:r w:rsidR="00DF3352">
        <w:t>Charged Up</w:t>
      </w:r>
      <w:r>
        <w:t xml:space="preserve">,” </w:t>
      </w:r>
      <w:r w:rsidR="00DF3352">
        <w:t xml:space="preserve">profiles the importance of renewable energy in our world today. It involves robots controlled both autonomously and by </w:t>
      </w:r>
      <w:r w:rsidR="00DF3352">
        <w:lastRenderedPageBreak/>
        <w:t xml:space="preserve">student operators that must move game pieces onto docking stations on the playing field. </w:t>
      </w:r>
      <w:r>
        <w:t xml:space="preserve">Teams that win the Utah regional competition as well as select award winners will move on to the FIRST national championship held April </w:t>
      </w:r>
      <w:r w:rsidR="00DF3352">
        <w:t>19</w:t>
      </w:r>
      <w:r>
        <w:t>-</w:t>
      </w:r>
      <w:r w:rsidR="00DF3352">
        <w:t>22</w:t>
      </w:r>
      <w:r>
        <w:t xml:space="preserve"> in Houston.</w:t>
      </w:r>
    </w:p>
    <w:p w14:paraId="214C1F25" w14:textId="13F66B06" w:rsidR="00224C45" w:rsidRDefault="007E7A39" w:rsidP="00964228">
      <w:pPr>
        <w:widowControl w:val="0"/>
        <w:autoSpaceDE w:val="0"/>
        <w:autoSpaceDN w:val="0"/>
        <w:adjustRightInd w:val="0"/>
        <w:spacing w:line="360" w:lineRule="auto"/>
        <w:ind w:firstLine="720"/>
      </w:pPr>
      <w:r w:rsidRPr="007E7A39">
        <w:t>“We’re excited to see what the teams come up with to meet this season’s challenges</w:t>
      </w:r>
      <w:r w:rsidR="003160D5">
        <w:t xml:space="preserve">,” said Utah Regional FIRST Robotics Director </w:t>
      </w:r>
      <w:r w:rsidR="003160D5" w:rsidRPr="003160D5">
        <w:t>Chelsey Short</w:t>
      </w:r>
      <w:r w:rsidR="003160D5">
        <w:t>. “</w:t>
      </w:r>
      <w:r w:rsidRPr="007E7A39">
        <w:t>Our competitions are cool because teams compete in cooperative alliances of three robots against three</w:t>
      </w:r>
      <w:r w:rsidR="003160D5">
        <w:t>, so t</w:t>
      </w:r>
      <w:r w:rsidRPr="007E7A39">
        <w:t>hey can be on the same alliance with a team for one round and competing against them the next round. The competitive cooperation creates a dynamic we call</w:t>
      </w:r>
      <w:r>
        <w:t xml:space="preserve"> ‘</w:t>
      </w:r>
      <w:proofErr w:type="spellStart"/>
      <w:r w:rsidRPr="007E7A39">
        <w:t>coopertition</w:t>
      </w:r>
      <w:proofErr w:type="spellEnd"/>
      <w:r w:rsidR="00D22FCE">
        <w:t>,</w:t>
      </w:r>
      <w:r>
        <w:t xml:space="preserve">’ </w:t>
      </w:r>
      <w:r w:rsidRPr="007E7A39">
        <w:t>and it’s just awesome to witness.”</w:t>
      </w:r>
    </w:p>
    <w:p w14:paraId="01E4DE5E" w14:textId="77777777" w:rsidR="007E7A39" w:rsidRDefault="002F05AC" w:rsidP="00FE6C35">
      <w:pPr>
        <w:widowControl w:val="0"/>
        <w:autoSpaceDE w:val="0"/>
        <w:autoSpaceDN w:val="0"/>
        <w:adjustRightInd w:val="0"/>
        <w:spacing w:line="360" w:lineRule="auto"/>
      </w:pPr>
      <w:r>
        <w:tab/>
        <w:t>The FIRST (For Inspiration and Recognition of Science and Technology) Robotics Competition helps promote and foster science and technology learning among the nation’s high school students, creating a new generation of engineers, programmers, and scientists. Each year, the competition takes on a different theme, and the nature of the game changes.</w:t>
      </w:r>
    </w:p>
    <w:p w14:paraId="018B159D" w14:textId="71A344DE" w:rsidR="007E7A39" w:rsidRDefault="00AC285F" w:rsidP="00FE6C35">
      <w:pPr>
        <w:widowControl w:val="0"/>
        <w:autoSpaceDE w:val="0"/>
        <w:autoSpaceDN w:val="0"/>
        <w:adjustRightInd w:val="0"/>
        <w:spacing w:line="360" w:lineRule="auto"/>
      </w:pPr>
      <w:r>
        <w:tab/>
        <w:t xml:space="preserve">For </w:t>
      </w:r>
      <w:r w:rsidR="00D22FCE">
        <w:t xml:space="preserve">coach </w:t>
      </w:r>
      <w:r>
        <w:t xml:space="preserve">Bryan Holder and his North Sanpete High School </w:t>
      </w:r>
      <w:proofErr w:type="spellStart"/>
      <w:r>
        <w:t>RoboHawks</w:t>
      </w:r>
      <w:proofErr w:type="spellEnd"/>
      <w:r>
        <w:t>, the experience of building their first robot has been an exciting and rigorous experience. The small team of three students got the help of engineering firm Jacobsen Innovations and financial backing from Motorola and the U.S. Department of Defense to design and build their inaugural robot.</w:t>
      </w:r>
    </w:p>
    <w:p w14:paraId="47B846B4" w14:textId="1F95E453" w:rsidR="00561287" w:rsidRDefault="00561287" w:rsidP="00FE6C35">
      <w:pPr>
        <w:widowControl w:val="0"/>
        <w:autoSpaceDE w:val="0"/>
        <w:autoSpaceDN w:val="0"/>
        <w:adjustRightInd w:val="0"/>
        <w:spacing w:line="360" w:lineRule="auto"/>
      </w:pPr>
      <w:r>
        <w:tab/>
        <w:t>The team is based in a rural region of central Utah, making it sometimes difficult to get the parts they need for their robot. In one instance, Holder had to make the 100-mile trek to Salt Lake City just to purchase pool noodles, a long buoyant piece of foam for swimming, to make bumpers for their machine. Despite the challenges, he said the experience has been rewarding, and other students are excited to join the team for next year’s competition.</w:t>
      </w:r>
    </w:p>
    <w:p w14:paraId="1F7EDCC2" w14:textId="0D9CEE1E" w:rsidR="00AC285F" w:rsidRDefault="00AC285F" w:rsidP="00FE6C35">
      <w:pPr>
        <w:widowControl w:val="0"/>
        <w:autoSpaceDE w:val="0"/>
        <w:autoSpaceDN w:val="0"/>
        <w:adjustRightInd w:val="0"/>
        <w:spacing w:line="360" w:lineRule="auto"/>
      </w:pPr>
      <w:r>
        <w:tab/>
      </w:r>
      <w:r w:rsidR="00561287">
        <w:t>“</w:t>
      </w:r>
      <w:r w:rsidR="00561287" w:rsidRPr="00561287">
        <w:t>At the very beginning</w:t>
      </w:r>
      <w:r w:rsidR="00D22FCE">
        <w:t xml:space="preserve">, it </w:t>
      </w:r>
      <w:r w:rsidR="00561287" w:rsidRPr="00561287">
        <w:t>was har</w:t>
      </w:r>
      <w:r w:rsidR="00561287">
        <w:t>d</w:t>
      </w:r>
      <w:r w:rsidR="00561287" w:rsidRPr="00561287">
        <w:t xml:space="preserve"> to see what this </w:t>
      </w:r>
      <w:r w:rsidR="00D22FCE">
        <w:t>would</w:t>
      </w:r>
      <w:r w:rsidR="00561287" w:rsidRPr="00561287">
        <w:t xml:space="preserve"> all look like, but once we caught that vision it has been nothing but a great experience</w:t>
      </w:r>
      <w:r w:rsidR="00561287">
        <w:t>,” said Holder. “</w:t>
      </w:r>
      <w:r w:rsidR="00561287" w:rsidRPr="00561287">
        <w:t xml:space="preserve">One of the students said he would rather be here doing this than anything else. </w:t>
      </w:r>
      <w:r w:rsidR="00561287">
        <w:t>This has</w:t>
      </w:r>
      <w:r w:rsidR="00561287" w:rsidRPr="00561287">
        <w:t xml:space="preserve"> been a way to express themselves in a way no one has been able to do at this school.</w:t>
      </w:r>
      <w:r w:rsidR="00561287">
        <w:t>”</w:t>
      </w:r>
    </w:p>
    <w:p w14:paraId="677A63AF" w14:textId="77777777" w:rsidR="007E7A39" w:rsidRDefault="007E7A39" w:rsidP="00FE6C35">
      <w:pPr>
        <w:widowControl w:val="0"/>
        <w:autoSpaceDE w:val="0"/>
        <w:autoSpaceDN w:val="0"/>
        <w:adjustRightInd w:val="0"/>
        <w:spacing w:line="360" w:lineRule="auto"/>
      </w:pPr>
    </w:p>
    <w:p w14:paraId="3F013724" w14:textId="77777777" w:rsidR="007E7A39" w:rsidRDefault="007E7A39" w:rsidP="00FE6C35">
      <w:pPr>
        <w:widowControl w:val="0"/>
        <w:autoSpaceDE w:val="0"/>
        <w:autoSpaceDN w:val="0"/>
        <w:adjustRightInd w:val="0"/>
        <w:spacing w:line="360" w:lineRule="auto"/>
      </w:pPr>
    </w:p>
    <w:p w14:paraId="023BD8C4" w14:textId="3F81BA68" w:rsidR="00C82231" w:rsidRDefault="003A3F76" w:rsidP="003160D5">
      <w:pPr>
        <w:widowControl w:val="0"/>
        <w:autoSpaceDE w:val="0"/>
        <w:autoSpaceDN w:val="0"/>
        <w:adjustRightInd w:val="0"/>
        <w:spacing w:line="360" w:lineRule="auto"/>
      </w:pPr>
      <w:r>
        <w:lastRenderedPageBreak/>
        <w:tab/>
      </w:r>
    </w:p>
    <w:p w14:paraId="7D1A5243" w14:textId="77777777" w:rsidR="000D105B" w:rsidRDefault="000D105B" w:rsidP="002F3252">
      <w:pPr>
        <w:widowControl w:val="0"/>
        <w:autoSpaceDE w:val="0"/>
        <w:autoSpaceDN w:val="0"/>
        <w:adjustRightInd w:val="0"/>
        <w:spacing w:line="360" w:lineRule="auto"/>
        <w:ind w:firstLine="720"/>
      </w:pPr>
      <w:r w:rsidRPr="000D105B">
        <w:t xml:space="preserve">Along with the University of Utah’s John and Marcia Price College of Engineering, the event’s main sponsors include the Larry H. and Gail Miller Family Foundation (Founding Sponsor), Motorola Solutions Foundation, BD, Jacobsen Innovations, L3Harris, Merit Medical, Northrop Grumman, STEM Action Center, </w:t>
      </w:r>
      <w:proofErr w:type="spellStart"/>
      <w:r w:rsidRPr="000D105B">
        <w:t>Staker</w:t>
      </w:r>
      <w:proofErr w:type="spellEnd"/>
      <w:r w:rsidRPr="000D105B">
        <w:t xml:space="preserve"> Parson, </w:t>
      </w:r>
      <w:proofErr w:type="spellStart"/>
      <w:r w:rsidRPr="000D105B">
        <w:t>BioFire</w:t>
      </w:r>
      <w:proofErr w:type="spellEnd"/>
      <w:r w:rsidRPr="000D105B">
        <w:t xml:space="preserve"> Diagnostics, Dominion Energy, and Boeing.</w:t>
      </w:r>
    </w:p>
    <w:p w14:paraId="33815235" w14:textId="77777777" w:rsidR="000D105B" w:rsidRDefault="000D105B" w:rsidP="002F3252">
      <w:pPr>
        <w:widowControl w:val="0"/>
        <w:autoSpaceDE w:val="0"/>
        <w:autoSpaceDN w:val="0"/>
        <w:adjustRightInd w:val="0"/>
        <w:spacing w:line="360" w:lineRule="auto"/>
        <w:ind w:firstLine="720"/>
      </w:pPr>
    </w:p>
    <w:p w14:paraId="2D0EBFB7" w14:textId="75D2CFF8" w:rsidR="00F0591C" w:rsidRPr="002F3252" w:rsidRDefault="00F0591C" w:rsidP="002F3252">
      <w:pPr>
        <w:widowControl w:val="0"/>
        <w:autoSpaceDE w:val="0"/>
        <w:autoSpaceDN w:val="0"/>
        <w:adjustRightInd w:val="0"/>
        <w:spacing w:line="360" w:lineRule="auto"/>
        <w:ind w:firstLine="720"/>
      </w:pPr>
      <w:r w:rsidRPr="003C1F7F">
        <w:rPr>
          <w:b/>
        </w:rPr>
        <w:t>Video and photo opportunities for news media include:</w:t>
      </w:r>
    </w:p>
    <w:p w14:paraId="7254FDC5" w14:textId="1834C705" w:rsidR="00F0591C" w:rsidRDefault="00F0591C" w:rsidP="00F04443">
      <w:pPr>
        <w:widowControl w:val="0"/>
        <w:autoSpaceDE w:val="0"/>
        <w:autoSpaceDN w:val="0"/>
        <w:adjustRightInd w:val="0"/>
        <w:spacing w:line="360" w:lineRule="auto"/>
      </w:pPr>
      <w:r>
        <w:tab/>
        <w:t xml:space="preserve">• </w:t>
      </w:r>
      <w:r w:rsidR="00567015">
        <w:t>Opening ceremonies: Friday</w:t>
      </w:r>
      <w:r w:rsidR="00E67A5A">
        <w:t xml:space="preserve"> and Saturday</w:t>
      </w:r>
      <w:r w:rsidR="00567015">
        <w:t xml:space="preserve">, 8:30 </w:t>
      </w:r>
      <w:r w:rsidR="002B56C2">
        <w:t>to 9 a.m.</w:t>
      </w:r>
    </w:p>
    <w:p w14:paraId="2FB8F710" w14:textId="5D0BF162" w:rsidR="00567015" w:rsidRDefault="00567015" w:rsidP="00F04443">
      <w:pPr>
        <w:widowControl w:val="0"/>
        <w:autoSpaceDE w:val="0"/>
        <w:autoSpaceDN w:val="0"/>
        <w:adjustRightInd w:val="0"/>
        <w:spacing w:line="360" w:lineRule="auto"/>
      </w:pPr>
      <w:r>
        <w:tab/>
        <w:t xml:space="preserve">• </w:t>
      </w:r>
      <w:r w:rsidR="002B56C2">
        <w:t>Qualification</w:t>
      </w:r>
      <w:r w:rsidR="00E67A5A">
        <w:t xml:space="preserve"> m</w:t>
      </w:r>
      <w:r>
        <w:t>atches: Friday, 9 a.m.</w:t>
      </w:r>
      <w:r w:rsidR="006D304F">
        <w:t xml:space="preserve"> to </w:t>
      </w:r>
      <w:r w:rsidR="00441867">
        <w:t>noon</w:t>
      </w:r>
      <w:r w:rsidR="006D304F">
        <w:t xml:space="preserve"> and</w:t>
      </w:r>
      <w:r w:rsidR="002B56C2">
        <w:t xml:space="preserve"> 1</w:t>
      </w:r>
      <w:r w:rsidR="00441867">
        <w:t xml:space="preserve"> </w:t>
      </w:r>
      <w:r w:rsidR="002B56C2">
        <w:t xml:space="preserve">to </w:t>
      </w:r>
      <w:r w:rsidR="00441867">
        <w:t>5:45</w:t>
      </w:r>
      <w:r>
        <w:t xml:space="preserve"> p.m., and Saturday, </w:t>
      </w:r>
      <w:r w:rsidR="00B91959">
        <w:t>9</w:t>
      </w:r>
      <w:r>
        <w:t xml:space="preserve"> a.m. to </w:t>
      </w:r>
      <w:r w:rsidR="00B91959">
        <w:t>12:15 p.m</w:t>
      </w:r>
      <w:r>
        <w:t>.</w:t>
      </w:r>
    </w:p>
    <w:p w14:paraId="493A5D7D" w14:textId="05D2B37B" w:rsidR="00567015" w:rsidRDefault="00567015" w:rsidP="00F04443">
      <w:pPr>
        <w:widowControl w:val="0"/>
        <w:autoSpaceDE w:val="0"/>
        <w:autoSpaceDN w:val="0"/>
        <w:adjustRightInd w:val="0"/>
        <w:spacing w:line="360" w:lineRule="auto"/>
      </w:pPr>
      <w:r>
        <w:tab/>
        <w:t>• Final rounds: Saturday, 1:30 to 4:30 p.m.</w:t>
      </w:r>
    </w:p>
    <w:p w14:paraId="3F0EF5CE" w14:textId="4274DD17" w:rsidR="00567015" w:rsidRDefault="00567015" w:rsidP="00F04443">
      <w:pPr>
        <w:widowControl w:val="0"/>
        <w:autoSpaceDE w:val="0"/>
        <w:autoSpaceDN w:val="0"/>
        <w:adjustRightInd w:val="0"/>
        <w:spacing w:line="360" w:lineRule="auto"/>
      </w:pPr>
      <w:r>
        <w:tab/>
        <w:t>• Awards ceremonies:</w:t>
      </w:r>
      <w:r w:rsidR="00CB7991">
        <w:t xml:space="preserve"> </w:t>
      </w:r>
      <w:r>
        <w:t xml:space="preserve">Saturday, 4:30 </w:t>
      </w:r>
      <w:r w:rsidR="007667DB">
        <w:t>p</w:t>
      </w:r>
      <w:r w:rsidR="002B56C2">
        <w:t>.m</w:t>
      </w:r>
      <w:r>
        <w:t>.</w:t>
      </w:r>
    </w:p>
    <w:p w14:paraId="7E43CA13" w14:textId="7A2CA88A" w:rsidR="008A537B" w:rsidRDefault="00567015" w:rsidP="00F04443">
      <w:pPr>
        <w:widowControl w:val="0"/>
        <w:autoSpaceDE w:val="0"/>
        <w:autoSpaceDN w:val="0"/>
        <w:adjustRightInd w:val="0"/>
        <w:spacing w:line="360" w:lineRule="auto"/>
      </w:pPr>
      <w:r>
        <w:tab/>
        <w:t>• Pits</w:t>
      </w:r>
      <w:r w:rsidR="00D1532D">
        <w:t>: Opens Friday and Saturday at 8 a.m.</w:t>
      </w:r>
    </w:p>
    <w:p w14:paraId="1A9C8367" w14:textId="77777777" w:rsidR="00C75018" w:rsidRDefault="00C75018" w:rsidP="00835167">
      <w:pPr>
        <w:widowControl w:val="0"/>
        <w:autoSpaceDE w:val="0"/>
        <w:autoSpaceDN w:val="0"/>
        <w:adjustRightInd w:val="0"/>
        <w:spacing w:line="360" w:lineRule="auto"/>
      </w:pPr>
    </w:p>
    <w:p w14:paraId="78799057" w14:textId="3029B650" w:rsidR="00F04443" w:rsidRDefault="00C75018" w:rsidP="00D6654F">
      <w:pPr>
        <w:widowControl w:val="0"/>
        <w:autoSpaceDE w:val="0"/>
        <w:autoSpaceDN w:val="0"/>
        <w:adjustRightInd w:val="0"/>
        <w:spacing w:line="360" w:lineRule="auto"/>
      </w:pPr>
      <w:r>
        <w:tab/>
      </w:r>
      <w:r w:rsidR="00F04443" w:rsidRPr="00C3002D">
        <w:t>For more</w:t>
      </w:r>
      <w:r w:rsidR="00DA4FEB">
        <w:t xml:space="preserve"> information </w:t>
      </w:r>
      <w:r w:rsidR="00A040A3">
        <w:t xml:space="preserve">about this year’s game </w:t>
      </w:r>
      <w:r w:rsidR="00DA4FEB">
        <w:t>and to view the “</w:t>
      </w:r>
      <w:r w:rsidR="007667DB">
        <w:t>Charged Up</w:t>
      </w:r>
      <w:r w:rsidR="00DA4FEB">
        <w:t xml:space="preserve">” demo, </w:t>
      </w:r>
      <w:r w:rsidR="00F04443">
        <w:t>please visit</w:t>
      </w:r>
      <w:r w:rsidR="0007293D">
        <w:t xml:space="preserve"> </w:t>
      </w:r>
      <w:hyperlink r:id="rId12" w:history="1">
        <w:r w:rsidR="00CB30B3" w:rsidRPr="00042CBF">
          <w:rPr>
            <w:rStyle w:val="Hyperlink"/>
          </w:rPr>
          <w:t>www.firstinspires.org/robotics/frc/game-and-season</w:t>
        </w:r>
      </w:hyperlink>
      <w:r w:rsidR="00312F86">
        <w:t>.</w:t>
      </w:r>
    </w:p>
    <w:p w14:paraId="2C39DD1E" w14:textId="7ADACEA8" w:rsidR="00187462" w:rsidRDefault="009D448A" w:rsidP="00C75018">
      <w:pPr>
        <w:pStyle w:val="BodyTextIndent"/>
        <w:widowControl w:val="0"/>
        <w:spacing w:line="360" w:lineRule="auto"/>
        <w:rPr>
          <w:sz w:val="24"/>
          <w:szCs w:val="24"/>
        </w:rPr>
      </w:pPr>
      <w:r>
        <w:rPr>
          <w:sz w:val="24"/>
          <w:szCs w:val="24"/>
        </w:rPr>
        <w:t>A full press packet with additional materials, incl</w:t>
      </w:r>
      <w:r w:rsidR="001179CC">
        <w:rPr>
          <w:sz w:val="24"/>
          <w:szCs w:val="24"/>
        </w:rPr>
        <w:t>uding a description of the game</w:t>
      </w:r>
      <w:r w:rsidR="005050F7">
        <w:rPr>
          <w:sz w:val="24"/>
          <w:szCs w:val="24"/>
        </w:rPr>
        <w:t>, team list, arena map,</w:t>
      </w:r>
      <w:r w:rsidR="00525EA2">
        <w:rPr>
          <w:sz w:val="24"/>
          <w:szCs w:val="24"/>
        </w:rPr>
        <w:t xml:space="preserve"> and background on Utah’s FIRST Regional Competition</w:t>
      </w:r>
      <w:r>
        <w:rPr>
          <w:sz w:val="24"/>
          <w:szCs w:val="24"/>
        </w:rPr>
        <w:t xml:space="preserve">, will be available </w:t>
      </w:r>
      <w:r w:rsidR="001179CC">
        <w:rPr>
          <w:sz w:val="24"/>
          <w:szCs w:val="24"/>
        </w:rPr>
        <w:t>at the volunteer desk</w:t>
      </w:r>
      <w:r w:rsidR="00304897">
        <w:rPr>
          <w:sz w:val="24"/>
          <w:szCs w:val="24"/>
        </w:rPr>
        <w:t xml:space="preserve"> at the stadium (enter through the VIP/Will Call ground-level entrance on the south side)</w:t>
      </w:r>
      <w:r w:rsidR="001179CC">
        <w:rPr>
          <w:sz w:val="24"/>
          <w:szCs w:val="24"/>
        </w:rPr>
        <w:t xml:space="preserve"> </w:t>
      </w:r>
      <w:r w:rsidR="003414C2">
        <w:rPr>
          <w:sz w:val="24"/>
          <w:szCs w:val="24"/>
        </w:rPr>
        <w:t xml:space="preserve">beginning Thursday, </w:t>
      </w:r>
      <w:r w:rsidR="007667DB">
        <w:rPr>
          <w:sz w:val="24"/>
          <w:szCs w:val="24"/>
        </w:rPr>
        <w:t>March 2</w:t>
      </w:r>
      <w:r w:rsidR="001179CC">
        <w:rPr>
          <w:sz w:val="24"/>
          <w:szCs w:val="24"/>
        </w:rPr>
        <w:t xml:space="preserve">. Digital copies of the packet are available at: </w:t>
      </w:r>
      <w:hyperlink r:id="rId13" w:history="1">
        <w:r w:rsidR="00D84111" w:rsidRPr="00F4785A">
          <w:rPr>
            <w:rStyle w:val="Hyperlink"/>
            <w:sz w:val="24"/>
            <w:szCs w:val="24"/>
          </w:rPr>
          <w:t>www.utfrc.utah.edu/press-kit/</w:t>
        </w:r>
      </w:hyperlink>
      <w:r w:rsidR="00AB7DA2">
        <w:rPr>
          <w:sz w:val="24"/>
          <w:szCs w:val="24"/>
        </w:rPr>
        <w:t>.</w:t>
      </w:r>
    </w:p>
    <w:p w14:paraId="5AF57541" w14:textId="77777777" w:rsidR="00AB7DA2" w:rsidRDefault="00AB7DA2" w:rsidP="001179CC">
      <w:pPr>
        <w:pStyle w:val="BodyTextIndent"/>
        <w:widowControl w:val="0"/>
        <w:spacing w:line="360" w:lineRule="auto"/>
        <w:rPr>
          <w:sz w:val="24"/>
          <w:szCs w:val="24"/>
        </w:rPr>
      </w:pPr>
    </w:p>
    <w:p w14:paraId="4C30A5ED" w14:textId="77777777" w:rsidR="00ED4073" w:rsidRDefault="00ED4073" w:rsidP="00ED4073">
      <w:pPr>
        <w:pStyle w:val="BodyTextIndent"/>
        <w:widowControl w:val="0"/>
        <w:ind w:firstLine="0"/>
        <w:jc w:val="center"/>
        <w:rPr>
          <w:rFonts w:ascii="Arial" w:hAnsi="Arial" w:cs="Arial"/>
          <w:b/>
          <w:bCs/>
          <w:sz w:val="24"/>
        </w:rPr>
      </w:pPr>
      <w:r>
        <w:rPr>
          <w:rFonts w:ascii="Arial" w:hAnsi="Arial" w:cs="Arial"/>
          <w:b/>
          <w:bCs/>
          <w:sz w:val="24"/>
        </w:rPr>
        <w:t>###</w:t>
      </w:r>
    </w:p>
    <w:p w14:paraId="4EA08665" w14:textId="77777777" w:rsidR="00F04443" w:rsidRDefault="00F04443" w:rsidP="00F04443">
      <w:pPr>
        <w:widowControl w:val="0"/>
        <w:autoSpaceDE w:val="0"/>
        <w:autoSpaceDN w:val="0"/>
        <w:adjustRightInd w:val="0"/>
        <w:spacing w:line="360" w:lineRule="auto"/>
      </w:pPr>
    </w:p>
    <w:p w14:paraId="7F50A37C" w14:textId="77777777" w:rsidR="00F04443" w:rsidRDefault="00F04443" w:rsidP="00F04443">
      <w:pPr>
        <w:pStyle w:val="BodyTextIndent"/>
        <w:widowControl w:val="0"/>
        <w:ind w:firstLine="0"/>
        <w:jc w:val="center"/>
        <w:rPr>
          <w:rFonts w:ascii="Arial" w:hAnsi="Arial" w:cs="Arial"/>
          <w:b/>
          <w:bCs/>
          <w:sz w:val="24"/>
        </w:rPr>
      </w:pPr>
      <w:r>
        <w:rPr>
          <w:rFonts w:ascii="Arial" w:hAnsi="Arial" w:cs="Arial"/>
          <w:b/>
          <w:bCs/>
          <w:sz w:val="24"/>
        </w:rPr>
        <w:t>University of Utah College of Engineering</w:t>
      </w:r>
    </w:p>
    <w:p w14:paraId="539CC13C" w14:textId="77777777" w:rsidR="00F04443" w:rsidRPr="005B1692" w:rsidRDefault="00F04443" w:rsidP="00F04443">
      <w:pPr>
        <w:pStyle w:val="BodyTextIndent"/>
        <w:widowControl w:val="0"/>
        <w:ind w:firstLine="0"/>
        <w:jc w:val="center"/>
        <w:rPr>
          <w:rFonts w:ascii="Arial" w:hAnsi="Arial"/>
          <w:bCs/>
          <w:sz w:val="22"/>
        </w:rPr>
      </w:pPr>
      <w:r w:rsidRPr="005B1692">
        <w:rPr>
          <w:rFonts w:ascii="Arial" w:hAnsi="Arial"/>
          <w:bCs/>
          <w:sz w:val="22"/>
        </w:rPr>
        <w:t>72 S. Central Campus Dr.</w:t>
      </w:r>
      <w:r>
        <w:rPr>
          <w:rFonts w:ascii="Arial" w:hAnsi="Arial"/>
          <w:bCs/>
          <w:sz w:val="22"/>
        </w:rPr>
        <w:t xml:space="preserve">, Room </w:t>
      </w:r>
      <w:r w:rsidRPr="005B1692">
        <w:rPr>
          <w:rFonts w:ascii="Arial" w:hAnsi="Arial"/>
          <w:bCs/>
          <w:sz w:val="22"/>
        </w:rPr>
        <w:t>1650 WEB</w:t>
      </w:r>
      <w:r>
        <w:rPr>
          <w:rFonts w:ascii="Arial" w:hAnsi="Arial"/>
          <w:bCs/>
          <w:sz w:val="22"/>
        </w:rPr>
        <w:t xml:space="preserve">, </w:t>
      </w:r>
      <w:r w:rsidRPr="005B1692">
        <w:rPr>
          <w:rFonts w:ascii="Arial" w:hAnsi="Arial"/>
          <w:bCs/>
          <w:sz w:val="22"/>
        </w:rPr>
        <w:t>Salt Lake City, UT 84112</w:t>
      </w:r>
    </w:p>
    <w:p w14:paraId="3FADF7EF" w14:textId="77777777" w:rsidR="00F04443" w:rsidRPr="005B1692" w:rsidRDefault="00F04443" w:rsidP="00F04443">
      <w:pPr>
        <w:pStyle w:val="BodyTextIndent"/>
        <w:widowControl w:val="0"/>
        <w:ind w:firstLine="0"/>
        <w:jc w:val="center"/>
        <w:rPr>
          <w:rFonts w:ascii="Arial" w:hAnsi="Arial"/>
          <w:bCs/>
          <w:sz w:val="22"/>
        </w:rPr>
      </w:pPr>
      <w:r w:rsidRPr="005B1692">
        <w:rPr>
          <w:rFonts w:ascii="Arial" w:hAnsi="Arial"/>
          <w:bCs/>
          <w:sz w:val="22"/>
        </w:rPr>
        <w:t>801</w:t>
      </w:r>
      <w:r>
        <w:rPr>
          <w:rFonts w:ascii="Arial" w:hAnsi="Arial"/>
          <w:bCs/>
          <w:sz w:val="22"/>
        </w:rPr>
        <w:t>-</w:t>
      </w:r>
      <w:r w:rsidRPr="005B1692">
        <w:rPr>
          <w:rFonts w:ascii="Arial" w:hAnsi="Arial"/>
          <w:bCs/>
          <w:sz w:val="22"/>
        </w:rPr>
        <w:t>581-6911</w:t>
      </w:r>
      <w:r>
        <w:rPr>
          <w:rFonts w:ascii="Arial" w:hAnsi="Arial"/>
          <w:bCs/>
          <w:sz w:val="22"/>
        </w:rPr>
        <w:t xml:space="preserve"> fax: </w:t>
      </w:r>
      <w:r w:rsidRPr="005B1692">
        <w:rPr>
          <w:rFonts w:ascii="Arial" w:hAnsi="Arial"/>
          <w:bCs/>
          <w:sz w:val="22"/>
        </w:rPr>
        <w:t>801</w:t>
      </w:r>
      <w:r>
        <w:rPr>
          <w:rFonts w:ascii="Arial" w:hAnsi="Arial"/>
          <w:bCs/>
          <w:sz w:val="22"/>
        </w:rPr>
        <w:t>-</w:t>
      </w:r>
      <w:r w:rsidRPr="005B1692">
        <w:rPr>
          <w:rFonts w:ascii="Arial" w:hAnsi="Arial"/>
          <w:bCs/>
          <w:sz w:val="22"/>
        </w:rPr>
        <w:t>581-8692</w:t>
      </w:r>
    </w:p>
    <w:p w14:paraId="100D5D33" w14:textId="77777777" w:rsidR="00F04443" w:rsidRDefault="00000000" w:rsidP="00F04443">
      <w:pPr>
        <w:pStyle w:val="BodyTextIndent"/>
        <w:widowControl w:val="0"/>
        <w:ind w:firstLine="0"/>
        <w:jc w:val="center"/>
      </w:pPr>
      <w:hyperlink r:id="rId14" w:history="1">
        <w:r w:rsidR="00F04443" w:rsidRPr="00266C80">
          <w:rPr>
            <w:rStyle w:val="Hyperlink"/>
            <w:sz w:val="22"/>
          </w:rPr>
          <w:t>www.</w:t>
        </w:r>
        <w:r w:rsidR="00F04443">
          <w:rPr>
            <w:rStyle w:val="Hyperlink"/>
            <w:sz w:val="22"/>
          </w:rPr>
          <w:t>coe</w:t>
        </w:r>
        <w:r w:rsidR="00F04443" w:rsidRPr="00266C80">
          <w:rPr>
            <w:rStyle w:val="Hyperlink"/>
            <w:sz w:val="22"/>
          </w:rPr>
          <w:t>.utah.edu</w:t>
        </w:r>
      </w:hyperlink>
    </w:p>
    <w:p w14:paraId="6BBD2B0B" w14:textId="77777777" w:rsidR="009F1EDE" w:rsidRDefault="009F1EDE"/>
    <w:sectPr w:rsidR="009F1EDE" w:rsidSect="007750F3">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C026" w14:textId="77777777" w:rsidR="003E3696" w:rsidRDefault="003E3696">
      <w:r>
        <w:separator/>
      </w:r>
    </w:p>
  </w:endnote>
  <w:endnote w:type="continuationSeparator" w:id="0">
    <w:p w14:paraId="15933FB2" w14:textId="77777777" w:rsidR="003E3696" w:rsidRDefault="003E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E61" w14:textId="593B327F" w:rsidR="00A4175C" w:rsidRDefault="00A4175C">
    <w:pPr>
      <w:pStyle w:val="Footer"/>
    </w:pPr>
    <w:r>
      <w:tab/>
    </w:r>
    <w:r>
      <w:rPr>
        <w:rStyle w:val="PageNumber"/>
      </w:rPr>
      <w:fldChar w:fldCharType="begin"/>
    </w:r>
    <w:r>
      <w:rPr>
        <w:rStyle w:val="PageNumber"/>
      </w:rPr>
      <w:instrText xml:space="preserve"> PAGE </w:instrText>
    </w:r>
    <w:r>
      <w:rPr>
        <w:rStyle w:val="PageNumber"/>
      </w:rPr>
      <w:fldChar w:fldCharType="separate"/>
    </w:r>
    <w:r w:rsidR="00F43F0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3E80" w14:textId="77777777" w:rsidR="003E3696" w:rsidRDefault="003E3696">
      <w:r>
        <w:separator/>
      </w:r>
    </w:p>
  </w:footnote>
  <w:footnote w:type="continuationSeparator" w:id="0">
    <w:p w14:paraId="29255864" w14:textId="77777777" w:rsidR="003E3696" w:rsidRDefault="003E3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43"/>
    <w:rsid w:val="00003712"/>
    <w:rsid w:val="00003727"/>
    <w:rsid w:val="0000423A"/>
    <w:rsid w:val="000047DC"/>
    <w:rsid w:val="000106CA"/>
    <w:rsid w:val="00012A91"/>
    <w:rsid w:val="00020E5E"/>
    <w:rsid w:val="000219FD"/>
    <w:rsid w:val="00030F16"/>
    <w:rsid w:val="00033890"/>
    <w:rsid w:val="00037D47"/>
    <w:rsid w:val="00052E33"/>
    <w:rsid w:val="0005606A"/>
    <w:rsid w:val="00061916"/>
    <w:rsid w:val="000628DB"/>
    <w:rsid w:val="0006602D"/>
    <w:rsid w:val="000712A7"/>
    <w:rsid w:val="0007293D"/>
    <w:rsid w:val="00080914"/>
    <w:rsid w:val="0008184D"/>
    <w:rsid w:val="00093562"/>
    <w:rsid w:val="00095667"/>
    <w:rsid w:val="000A6ECB"/>
    <w:rsid w:val="000B1C90"/>
    <w:rsid w:val="000B323D"/>
    <w:rsid w:val="000D105B"/>
    <w:rsid w:val="000D5D31"/>
    <w:rsid w:val="000F3B60"/>
    <w:rsid w:val="0010138F"/>
    <w:rsid w:val="0011027A"/>
    <w:rsid w:val="001105B7"/>
    <w:rsid w:val="00112B3A"/>
    <w:rsid w:val="001179CC"/>
    <w:rsid w:val="00141547"/>
    <w:rsid w:val="001525E8"/>
    <w:rsid w:val="00154C16"/>
    <w:rsid w:val="00164D85"/>
    <w:rsid w:val="00167D0C"/>
    <w:rsid w:val="00175145"/>
    <w:rsid w:val="00187462"/>
    <w:rsid w:val="00191256"/>
    <w:rsid w:val="001A357A"/>
    <w:rsid w:val="001A71FD"/>
    <w:rsid w:val="001B04A3"/>
    <w:rsid w:val="001B28EE"/>
    <w:rsid w:val="001C5543"/>
    <w:rsid w:val="001C6190"/>
    <w:rsid w:val="001F40C7"/>
    <w:rsid w:val="001F51CE"/>
    <w:rsid w:val="00200D25"/>
    <w:rsid w:val="002133E2"/>
    <w:rsid w:val="00217805"/>
    <w:rsid w:val="00220E51"/>
    <w:rsid w:val="00221E49"/>
    <w:rsid w:val="00224C45"/>
    <w:rsid w:val="00247F8E"/>
    <w:rsid w:val="0025406F"/>
    <w:rsid w:val="0025630B"/>
    <w:rsid w:val="00285C47"/>
    <w:rsid w:val="00286C9B"/>
    <w:rsid w:val="00293328"/>
    <w:rsid w:val="002947AE"/>
    <w:rsid w:val="002A2E99"/>
    <w:rsid w:val="002B56C2"/>
    <w:rsid w:val="002E79D3"/>
    <w:rsid w:val="002F05AC"/>
    <w:rsid w:val="002F2299"/>
    <w:rsid w:val="002F2CB2"/>
    <w:rsid w:val="002F3252"/>
    <w:rsid w:val="002F4A20"/>
    <w:rsid w:val="00304897"/>
    <w:rsid w:val="00311DD9"/>
    <w:rsid w:val="00312F86"/>
    <w:rsid w:val="003160D5"/>
    <w:rsid w:val="0032610C"/>
    <w:rsid w:val="003312CE"/>
    <w:rsid w:val="003414C2"/>
    <w:rsid w:val="003526DD"/>
    <w:rsid w:val="0035619A"/>
    <w:rsid w:val="00362092"/>
    <w:rsid w:val="00364CE3"/>
    <w:rsid w:val="003866BA"/>
    <w:rsid w:val="00395298"/>
    <w:rsid w:val="003A10E8"/>
    <w:rsid w:val="003A3F76"/>
    <w:rsid w:val="003B1C9E"/>
    <w:rsid w:val="003C056B"/>
    <w:rsid w:val="003C1ED8"/>
    <w:rsid w:val="003C1F7F"/>
    <w:rsid w:val="003C766B"/>
    <w:rsid w:val="003D59A1"/>
    <w:rsid w:val="003E0C5B"/>
    <w:rsid w:val="003E3696"/>
    <w:rsid w:val="003E7330"/>
    <w:rsid w:val="003F64D9"/>
    <w:rsid w:val="004052C3"/>
    <w:rsid w:val="00407E8D"/>
    <w:rsid w:val="004123F0"/>
    <w:rsid w:val="00431BA2"/>
    <w:rsid w:val="00432D35"/>
    <w:rsid w:val="00441867"/>
    <w:rsid w:val="00467B6F"/>
    <w:rsid w:val="00471AAA"/>
    <w:rsid w:val="00471FC5"/>
    <w:rsid w:val="00473246"/>
    <w:rsid w:val="0047674D"/>
    <w:rsid w:val="00493B9E"/>
    <w:rsid w:val="004A2D60"/>
    <w:rsid w:val="004E1CA9"/>
    <w:rsid w:val="004F62E4"/>
    <w:rsid w:val="004F67A6"/>
    <w:rsid w:val="005050F7"/>
    <w:rsid w:val="00525EA2"/>
    <w:rsid w:val="00530663"/>
    <w:rsid w:val="005345FD"/>
    <w:rsid w:val="0054238C"/>
    <w:rsid w:val="0054689F"/>
    <w:rsid w:val="00561287"/>
    <w:rsid w:val="0056594C"/>
    <w:rsid w:val="00567015"/>
    <w:rsid w:val="00574B67"/>
    <w:rsid w:val="005764E9"/>
    <w:rsid w:val="005854B7"/>
    <w:rsid w:val="005A35ED"/>
    <w:rsid w:val="005B5B82"/>
    <w:rsid w:val="005C30BC"/>
    <w:rsid w:val="005C43D4"/>
    <w:rsid w:val="005C536E"/>
    <w:rsid w:val="005C5A09"/>
    <w:rsid w:val="005C6218"/>
    <w:rsid w:val="005D7024"/>
    <w:rsid w:val="005E0284"/>
    <w:rsid w:val="005E675F"/>
    <w:rsid w:val="005F352D"/>
    <w:rsid w:val="005F6AEC"/>
    <w:rsid w:val="006011D3"/>
    <w:rsid w:val="006247BC"/>
    <w:rsid w:val="00627F38"/>
    <w:rsid w:val="006456E1"/>
    <w:rsid w:val="00645D38"/>
    <w:rsid w:val="00655FA3"/>
    <w:rsid w:val="00661A72"/>
    <w:rsid w:val="006620FF"/>
    <w:rsid w:val="0066476E"/>
    <w:rsid w:val="006949BD"/>
    <w:rsid w:val="00696096"/>
    <w:rsid w:val="00697327"/>
    <w:rsid w:val="006A3122"/>
    <w:rsid w:val="006A59F2"/>
    <w:rsid w:val="006A78C7"/>
    <w:rsid w:val="006A7D16"/>
    <w:rsid w:val="006D304F"/>
    <w:rsid w:val="006E2B75"/>
    <w:rsid w:val="00710513"/>
    <w:rsid w:val="00724C11"/>
    <w:rsid w:val="00725EB7"/>
    <w:rsid w:val="007320A9"/>
    <w:rsid w:val="007340FA"/>
    <w:rsid w:val="0074036E"/>
    <w:rsid w:val="00752433"/>
    <w:rsid w:val="00756EB0"/>
    <w:rsid w:val="007667DB"/>
    <w:rsid w:val="00770BFE"/>
    <w:rsid w:val="00771CB6"/>
    <w:rsid w:val="007750F3"/>
    <w:rsid w:val="007870FC"/>
    <w:rsid w:val="00791836"/>
    <w:rsid w:val="007C534F"/>
    <w:rsid w:val="007D4E54"/>
    <w:rsid w:val="007D60A2"/>
    <w:rsid w:val="007D6384"/>
    <w:rsid w:val="007E5801"/>
    <w:rsid w:val="007E7A39"/>
    <w:rsid w:val="007F4A26"/>
    <w:rsid w:val="00811739"/>
    <w:rsid w:val="008145CC"/>
    <w:rsid w:val="008274D1"/>
    <w:rsid w:val="00835167"/>
    <w:rsid w:val="0085527E"/>
    <w:rsid w:val="00856A24"/>
    <w:rsid w:val="00865438"/>
    <w:rsid w:val="00874D77"/>
    <w:rsid w:val="00887055"/>
    <w:rsid w:val="00892109"/>
    <w:rsid w:val="0089578B"/>
    <w:rsid w:val="00895FE3"/>
    <w:rsid w:val="008A2ED4"/>
    <w:rsid w:val="008A537B"/>
    <w:rsid w:val="008B001D"/>
    <w:rsid w:val="008B1FD8"/>
    <w:rsid w:val="008C0C09"/>
    <w:rsid w:val="008C6A87"/>
    <w:rsid w:val="008D1FD4"/>
    <w:rsid w:val="008E33CE"/>
    <w:rsid w:val="008E7778"/>
    <w:rsid w:val="008E7B6E"/>
    <w:rsid w:val="008F6880"/>
    <w:rsid w:val="0090126B"/>
    <w:rsid w:val="0092670B"/>
    <w:rsid w:val="00935E93"/>
    <w:rsid w:val="00940D14"/>
    <w:rsid w:val="0095410A"/>
    <w:rsid w:val="00955501"/>
    <w:rsid w:val="00955D2E"/>
    <w:rsid w:val="00962A89"/>
    <w:rsid w:val="00964228"/>
    <w:rsid w:val="00975417"/>
    <w:rsid w:val="0098366E"/>
    <w:rsid w:val="009B2148"/>
    <w:rsid w:val="009B6B7D"/>
    <w:rsid w:val="009C1AAB"/>
    <w:rsid w:val="009D448A"/>
    <w:rsid w:val="009D66F8"/>
    <w:rsid w:val="009F1EDE"/>
    <w:rsid w:val="009F534D"/>
    <w:rsid w:val="009F5B14"/>
    <w:rsid w:val="009F646D"/>
    <w:rsid w:val="009F7297"/>
    <w:rsid w:val="00A040A3"/>
    <w:rsid w:val="00A0783A"/>
    <w:rsid w:val="00A24C61"/>
    <w:rsid w:val="00A30602"/>
    <w:rsid w:val="00A30E55"/>
    <w:rsid w:val="00A347D2"/>
    <w:rsid w:val="00A4075D"/>
    <w:rsid w:val="00A4175C"/>
    <w:rsid w:val="00A42D91"/>
    <w:rsid w:val="00A46445"/>
    <w:rsid w:val="00A46C1A"/>
    <w:rsid w:val="00A57663"/>
    <w:rsid w:val="00A6154C"/>
    <w:rsid w:val="00A6502B"/>
    <w:rsid w:val="00A66DC0"/>
    <w:rsid w:val="00A7026D"/>
    <w:rsid w:val="00A738BB"/>
    <w:rsid w:val="00A83970"/>
    <w:rsid w:val="00A8490E"/>
    <w:rsid w:val="00A900A6"/>
    <w:rsid w:val="00AA52B5"/>
    <w:rsid w:val="00AB7DA2"/>
    <w:rsid w:val="00AC0700"/>
    <w:rsid w:val="00AC285F"/>
    <w:rsid w:val="00AD14A8"/>
    <w:rsid w:val="00AE0D06"/>
    <w:rsid w:val="00B00E72"/>
    <w:rsid w:val="00B051AC"/>
    <w:rsid w:val="00B079D4"/>
    <w:rsid w:val="00B201C1"/>
    <w:rsid w:val="00B369E3"/>
    <w:rsid w:val="00B41B7C"/>
    <w:rsid w:val="00B477C4"/>
    <w:rsid w:val="00B6257F"/>
    <w:rsid w:val="00B66BAA"/>
    <w:rsid w:val="00B673A5"/>
    <w:rsid w:val="00B7163D"/>
    <w:rsid w:val="00B71BC9"/>
    <w:rsid w:val="00B76D28"/>
    <w:rsid w:val="00B81003"/>
    <w:rsid w:val="00B91959"/>
    <w:rsid w:val="00B94048"/>
    <w:rsid w:val="00B94472"/>
    <w:rsid w:val="00BA2922"/>
    <w:rsid w:val="00BD1AF5"/>
    <w:rsid w:val="00BD1F65"/>
    <w:rsid w:val="00BD39DE"/>
    <w:rsid w:val="00BF027F"/>
    <w:rsid w:val="00BF4318"/>
    <w:rsid w:val="00C0464C"/>
    <w:rsid w:val="00C0737C"/>
    <w:rsid w:val="00C26254"/>
    <w:rsid w:val="00C26D2B"/>
    <w:rsid w:val="00C30F09"/>
    <w:rsid w:val="00C30F6B"/>
    <w:rsid w:val="00C33269"/>
    <w:rsid w:val="00C67664"/>
    <w:rsid w:val="00C7094D"/>
    <w:rsid w:val="00C70A22"/>
    <w:rsid w:val="00C75018"/>
    <w:rsid w:val="00C82231"/>
    <w:rsid w:val="00CB08FA"/>
    <w:rsid w:val="00CB30B3"/>
    <w:rsid w:val="00CB41B2"/>
    <w:rsid w:val="00CB7991"/>
    <w:rsid w:val="00CD2BDB"/>
    <w:rsid w:val="00CD3139"/>
    <w:rsid w:val="00CF10A9"/>
    <w:rsid w:val="00D01465"/>
    <w:rsid w:val="00D04AB2"/>
    <w:rsid w:val="00D04F91"/>
    <w:rsid w:val="00D1502C"/>
    <w:rsid w:val="00D1532D"/>
    <w:rsid w:val="00D22669"/>
    <w:rsid w:val="00D22FCE"/>
    <w:rsid w:val="00D26494"/>
    <w:rsid w:val="00D41680"/>
    <w:rsid w:val="00D441E6"/>
    <w:rsid w:val="00D52DC6"/>
    <w:rsid w:val="00D60CA3"/>
    <w:rsid w:val="00D62F30"/>
    <w:rsid w:val="00D64E70"/>
    <w:rsid w:val="00D6654F"/>
    <w:rsid w:val="00D84111"/>
    <w:rsid w:val="00D848A6"/>
    <w:rsid w:val="00D90AFE"/>
    <w:rsid w:val="00D9599D"/>
    <w:rsid w:val="00DA1EF6"/>
    <w:rsid w:val="00DA23D6"/>
    <w:rsid w:val="00DA4FEB"/>
    <w:rsid w:val="00DB0D3F"/>
    <w:rsid w:val="00DC2BE8"/>
    <w:rsid w:val="00DC2FC9"/>
    <w:rsid w:val="00DC39A2"/>
    <w:rsid w:val="00DC3E27"/>
    <w:rsid w:val="00DD2783"/>
    <w:rsid w:val="00DE0743"/>
    <w:rsid w:val="00DE4B3B"/>
    <w:rsid w:val="00DE55E0"/>
    <w:rsid w:val="00DF3352"/>
    <w:rsid w:val="00DF40A3"/>
    <w:rsid w:val="00DF77C9"/>
    <w:rsid w:val="00E1380B"/>
    <w:rsid w:val="00E14C25"/>
    <w:rsid w:val="00E2696A"/>
    <w:rsid w:val="00E27E23"/>
    <w:rsid w:val="00E32FD1"/>
    <w:rsid w:val="00E66477"/>
    <w:rsid w:val="00E67A5A"/>
    <w:rsid w:val="00E7090F"/>
    <w:rsid w:val="00E75723"/>
    <w:rsid w:val="00EC466C"/>
    <w:rsid w:val="00EC509B"/>
    <w:rsid w:val="00ED4073"/>
    <w:rsid w:val="00ED7000"/>
    <w:rsid w:val="00EE5C1D"/>
    <w:rsid w:val="00EF514D"/>
    <w:rsid w:val="00F04443"/>
    <w:rsid w:val="00F0591C"/>
    <w:rsid w:val="00F203C8"/>
    <w:rsid w:val="00F419E3"/>
    <w:rsid w:val="00F43F00"/>
    <w:rsid w:val="00F47C79"/>
    <w:rsid w:val="00F535A4"/>
    <w:rsid w:val="00F77F83"/>
    <w:rsid w:val="00F80C32"/>
    <w:rsid w:val="00F924EB"/>
    <w:rsid w:val="00F93263"/>
    <w:rsid w:val="00F955E7"/>
    <w:rsid w:val="00FA2A20"/>
    <w:rsid w:val="00FB311A"/>
    <w:rsid w:val="00FB3D78"/>
    <w:rsid w:val="00FC7498"/>
    <w:rsid w:val="00FD58E4"/>
    <w:rsid w:val="00FE1E5F"/>
    <w:rsid w:val="00FE6C35"/>
    <w:rsid w:val="00FF0124"/>
    <w:rsid w:val="00FF381C"/>
    <w:rsid w:val="00FF55CB"/>
    <w:rsid w:val="00FF6DF6"/>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A9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44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44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443"/>
    <w:rPr>
      <w:rFonts w:ascii="Arial" w:eastAsia="Times New Roman" w:hAnsi="Arial" w:cs="Arial"/>
      <w:b/>
      <w:bCs/>
      <w:kern w:val="32"/>
      <w:sz w:val="32"/>
      <w:szCs w:val="32"/>
    </w:rPr>
  </w:style>
  <w:style w:type="character" w:styleId="Hyperlink">
    <w:name w:val="Hyperlink"/>
    <w:rsid w:val="00F04443"/>
    <w:rPr>
      <w:color w:val="0000FF"/>
      <w:u w:val="single"/>
    </w:rPr>
  </w:style>
  <w:style w:type="paragraph" w:styleId="Footer">
    <w:name w:val="footer"/>
    <w:basedOn w:val="Normal"/>
    <w:link w:val="FooterChar"/>
    <w:rsid w:val="00F04443"/>
    <w:pPr>
      <w:tabs>
        <w:tab w:val="center" w:pos="4320"/>
        <w:tab w:val="right" w:pos="8640"/>
      </w:tabs>
    </w:pPr>
  </w:style>
  <w:style w:type="character" w:customStyle="1" w:styleId="FooterChar">
    <w:name w:val="Footer Char"/>
    <w:basedOn w:val="DefaultParagraphFont"/>
    <w:link w:val="Footer"/>
    <w:rsid w:val="00F04443"/>
    <w:rPr>
      <w:rFonts w:ascii="Times New Roman" w:eastAsia="Times New Roman" w:hAnsi="Times New Roman" w:cs="Times New Roman"/>
      <w:sz w:val="24"/>
      <w:szCs w:val="24"/>
    </w:rPr>
  </w:style>
  <w:style w:type="character" w:styleId="PageNumber">
    <w:name w:val="page number"/>
    <w:basedOn w:val="DefaultParagraphFont"/>
    <w:rsid w:val="00F04443"/>
  </w:style>
  <w:style w:type="paragraph" w:styleId="Title">
    <w:name w:val="Title"/>
    <w:basedOn w:val="Normal"/>
    <w:link w:val="TitleChar"/>
    <w:qFormat/>
    <w:rsid w:val="00F04443"/>
    <w:pPr>
      <w:jc w:val="center"/>
    </w:pPr>
    <w:rPr>
      <w:sz w:val="28"/>
      <w:szCs w:val="20"/>
    </w:rPr>
  </w:style>
  <w:style w:type="character" w:customStyle="1" w:styleId="TitleChar">
    <w:name w:val="Title Char"/>
    <w:basedOn w:val="DefaultParagraphFont"/>
    <w:link w:val="Title"/>
    <w:rsid w:val="00F04443"/>
    <w:rPr>
      <w:rFonts w:ascii="Times New Roman" w:eastAsia="Times New Roman" w:hAnsi="Times New Roman" w:cs="Times New Roman"/>
      <w:sz w:val="28"/>
      <w:szCs w:val="20"/>
    </w:rPr>
  </w:style>
  <w:style w:type="paragraph" w:styleId="BodyText">
    <w:name w:val="Body Text"/>
    <w:basedOn w:val="Normal"/>
    <w:link w:val="BodyTextChar"/>
    <w:rsid w:val="00F04443"/>
    <w:rPr>
      <w:sz w:val="22"/>
    </w:rPr>
  </w:style>
  <w:style w:type="character" w:customStyle="1" w:styleId="BodyTextChar">
    <w:name w:val="Body Text Char"/>
    <w:basedOn w:val="DefaultParagraphFont"/>
    <w:link w:val="BodyText"/>
    <w:rsid w:val="00F04443"/>
    <w:rPr>
      <w:rFonts w:ascii="Times New Roman" w:eastAsia="Times New Roman" w:hAnsi="Times New Roman" w:cs="Times New Roman"/>
      <w:szCs w:val="24"/>
    </w:rPr>
  </w:style>
  <w:style w:type="paragraph" w:styleId="BodyTextIndent">
    <w:name w:val="Body Text Indent"/>
    <w:basedOn w:val="Normal"/>
    <w:link w:val="BodyTextIndentChar"/>
    <w:uiPriority w:val="99"/>
    <w:rsid w:val="00F04443"/>
    <w:pPr>
      <w:overflowPunct w:val="0"/>
      <w:autoSpaceDE w:val="0"/>
      <w:autoSpaceDN w:val="0"/>
      <w:adjustRightInd w:val="0"/>
      <w:ind w:firstLine="720"/>
    </w:pPr>
    <w:rPr>
      <w:sz w:val="28"/>
      <w:szCs w:val="20"/>
    </w:rPr>
  </w:style>
  <w:style w:type="character" w:customStyle="1" w:styleId="BodyTextIndentChar">
    <w:name w:val="Body Text Indent Char"/>
    <w:basedOn w:val="DefaultParagraphFont"/>
    <w:link w:val="BodyTextIndent"/>
    <w:uiPriority w:val="99"/>
    <w:rsid w:val="00F04443"/>
    <w:rPr>
      <w:rFonts w:ascii="Times New Roman" w:eastAsia="Times New Roman" w:hAnsi="Times New Roman" w:cs="Times New Roman"/>
      <w:sz w:val="28"/>
      <w:szCs w:val="20"/>
    </w:rPr>
  </w:style>
  <w:style w:type="paragraph" w:styleId="BodyText3">
    <w:name w:val="Body Text 3"/>
    <w:basedOn w:val="Normal"/>
    <w:link w:val="BodyText3Char"/>
    <w:rsid w:val="00F04443"/>
    <w:rPr>
      <w:rFonts w:ascii="Arial" w:hAnsi="Arial" w:cs="Arial"/>
      <w:b/>
      <w:bCs/>
      <w:sz w:val="36"/>
      <w:szCs w:val="20"/>
    </w:rPr>
  </w:style>
  <w:style w:type="character" w:customStyle="1" w:styleId="BodyText3Char">
    <w:name w:val="Body Text 3 Char"/>
    <w:basedOn w:val="DefaultParagraphFont"/>
    <w:link w:val="BodyText3"/>
    <w:rsid w:val="00F04443"/>
    <w:rPr>
      <w:rFonts w:ascii="Arial" w:eastAsia="Times New Roman" w:hAnsi="Arial" w:cs="Arial"/>
      <w:b/>
      <w:bCs/>
      <w:sz w:val="36"/>
      <w:szCs w:val="20"/>
    </w:rPr>
  </w:style>
  <w:style w:type="character" w:styleId="FollowedHyperlink">
    <w:name w:val="FollowedHyperlink"/>
    <w:basedOn w:val="DefaultParagraphFont"/>
    <w:uiPriority w:val="99"/>
    <w:semiHidden/>
    <w:unhideWhenUsed/>
    <w:rsid w:val="00D441E6"/>
    <w:rPr>
      <w:color w:val="954F72" w:themeColor="followedHyperlink"/>
      <w:u w:val="single"/>
    </w:rPr>
  </w:style>
  <w:style w:type="character" w:styleId="CommentReference">
    <w:name w:val="annotation reference"/>
    <w:basedOn w:val="DefaultParagraphFont"/>
    <w:uiPriority w:val="99"/>
    <w:semiHidden/>
    <w:unhideWhenUsed/>
    <w:rsid w:val="00F924EB"/>
    <w:rPr>
      <w:sz w:val="16"/>
      <w:szCs w:val="16"/>
    </w:rPr>
  </w:style>
  <w:style w:type="paragraph" w:styleId="CommentText">
    <w:name w:val="annotation text"/>
    <w:basedOn w:val="Normal"/>
    <w:link w:val="CommentTextChar"/>
    <w:uiPriority w:val="99"/>
    <w:semiHidden/>
    <w:unhideWhenUsed/>
    <w:rsid w:val="00F924EB"/>
    <w:rPr>
      <w:sz w:val="20"/>
      <w:szCs w:val="20"/>
    </w:rPr>
  </w:style>
  <w:style w:type="character" w:customStyle="1" w:styleId="CommentTextChar">
    <w:name w:val="Comment Text Char"/>
    <w:basedOn w:val="DefaultParagraphFont"/>
    <w:link w:val="CommentText"/>
    <w:uiPriority w:val="99"/>
    <w:semiHidden/>
    <w:rsid w:val="00F924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4EB"/>
    <w:rPr>
      <w:b/>
      <w:bCs/>
    </w:rPr>
  </w:style>
  <w:style w:type="character" w:customStyle="1" w:styleId="CommentSubjectChar">
    <w:name w:val="Comment Subject Char"/>
    <w:basedOn w:val="CommentTextChar"/>
    <w:link w:val="CommentSubject"/>
    <w:uiPriority w:val="99"/>
    <w:semiHidden/>
    <w:rsid w:val="00F924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2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EB"/>
    <w:rPr>
      <w:rFonts w:ascii="Segoe UI" w:eastAsia="Times New Roman" w:hAnsi="Segoe UI" w:cs="Segoe UI"/>
      <w:sz w:val="18"/>
      <w:szCs w:val="18"/>
    </w:rPr>
  </w:style>
  <w:style w:type="paragraph" w:styleId="ListParagraph">
    <w:name w:val="List Paragraph"/>
    <w:basedOn w:val="Normal"/>
    <w:uiPriority w:val="34"/>
    <w:qFormat/>
    <w:rsid w:val="007870FC"/>
    <w:pPr>
      <w:ind w:left="720"/>
      <w:contextualSpacing/>
    </w:pPr>
  </w:style>
  <w:style w:type="character" w:styleId="UnresolvedMention">
    <w:name w:val="Unresolved Mention"/>
    <w:basedOn w:val="DefaultParagraphFont"/>
    <w:uiPriority w:val="99"/>
    <w:rsid w:val="0000423A"/>
    <w:rPr>
      <w:color w:val="605E5C"/>
      <w:shd w:val="clear" w:color="auto" w:fill="E1DFDD"/>
    </w:rPr>
  </w:style>
  <w:style w:type="paragraph" w:styleId="NormalWeb">
    <w:name w:val="Normal (Web)"/>
    <w:basedOn w:val="Normal"/>
    <w:uiPriority w:val="99"/>
    <w:semiHidden/>
    <w:unhideWhenUsed/>
    <w:rsid w:val="008E7B6E"/>
    <w:pPr>
      <w:spacing w:before="100" w:beforeAutospacing="1" w:after="100" w:afterAutospacing="1"/>
    </w:pPr>
  </w:style>
  <w:style w:type="paragraph" w:styleId="Revision">
    <w:name w:val="Revision"/>
    <w:hidden/>
    <w:uiPriority w:val="99"/>
    <w:semiHidden/>
    <w:rsid w:val="009642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304">
      <w:bodyDiv w:val="1"/>
      <w:marLeft w:val="0"/>
      <w:marRight w:val="0"/>
      <w:marTop w:val="0"/>
      <w:marBottom w:val="0"/>
      <w:divBdr>
        <w:top w:val="none" w:sz="0" w:space="0" w:color="auto"/>
        <w:left w:val="none" w:sz="0" w:space="0" w:color="auto"/>
        <w:bottom w:val="none" w:sz="0" w:space="0" w:color="auto"/>
        <w:right w:val="none" w:sz="0" w:space="0" w:color="auto"/>
      </w:divBdr>
    </w:div>
    <w:div w:id="11080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ort@firstinspires.org" TargetMode="External"/><Relationship Id="rId13" Type="http://schemas.openxmlformats.org/officeDocument/2006/relationships/hyperlink" Target="http://www.utfrc.utah.edu/press-kit/"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firstinspires.org/robotics/frc/game-and-seas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diti.risbud@coe.utah.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vincent.horiuchi@utah.edu" TargetMode="External"/><Relationship Id="rId4" Type="http://schemas.openxmlformats.org/officeDocument/2006/relationships/footnotes" Target="footnotes.xml"/><Relationship Id="rId9" Type="http://schemas.openxmlformats.org/officeDocument/2006/relationships/hyperlink" Target="mailto:mark.minor@utah.edu" TargetMode="External"/><Relationship Id="rId14" Type="http://schemas.openxmlformats.org/officeDocument/2006/relationships/hyperlink" Target="http://www.unews.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paulg</dc:creator>
  <cp:keywords/>
  <dc:description/>
  <cp:lastModifiedBy>Vincent T Horiuchi</cp:lastModifiedBy>
  <cp:revision>40</cp:revision>
  <dcterms:created xsi:type="dcterms:W3CDTF">2022-03-30T18:01:00Z</dcterms:created>
  <dcterms:modified xsi:type="dcterms:W3CDTF">2023-02-28T16:40:00Z</dcterms:modified>
</cp:coreProperties>
</file>